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198" w:rsidRDefault="005B3198" w:rsidP="005B3198">
      <w:r>
        <w:t>Internet Explorer - Bug Report</w:t>
      </w:r>
    </w:p>
    <w:p w:rsidR="005B3198" w:rsidRDefault="005B3198" w:rsidP="005B3198">
      <w:r>
        <w:t>This bug relates to the handling of relatively positioned elements inside an overflow box.</w:t>
      </w:r>
    </w:p>
    <w:p w:rsidR="005B3198" w:rsidRDefault="005B3198" w:rsidP="005B3198">
      <w:r>
        <w:t>Applies to:</w:t>
      </w:r>
    </w:p>
    <w:p w:rsidR="005B3198" w:rsidRDefault="005B3198" w:rsidP="005B3198">
      <w:r>
        <w:t xml:space="preserve">    * CSS</w:t>
      </w:r>
    </w:p>
    <w:p w:rsidR="005B3198" w:rsidRDefault="005B3198" w:rsidP="005B3198">
      <w:r>
        <w:t xml:space="preserve">    * (X)HTML</w:t>
      </w:r>
    </w:p>
    <w:p w:rsidR="005B3198" w:rsidRDefault="005B3198" w:rsidP="005B3198">
      <w:r>
        <w:t xml:space="preserve">    * IE6 and IE7</w:t>
      </w:r>
    </w:p>
    <w:p w:rsidR="00BE0F3F" w:rsidRDefault="005B3198" w:rsidP="005B3198">
      <w:r>
        <w:t>Internet Explorer</w:t>
      </w:r>
      <w:r w:rsidR="00F0106C">
        <w:t xml:space="preserve"> 6/7</w:t>
      </w:r>
      <w:r>
        <w:t xml:space="preserve"> incorrectly overlays the relatively positioned element over all other elements on the page, giving it a "fixed" appearance when scrolling inside an overflow box.</w:t>
      </w:r>
      <w:r w:rsidR="008D6480">
        <w:t xml:space="preserve"> </w:t>
      </w:r>
      <w:proofErr w:type="spellStart"/>
      <w:r w:rsidR="00F0106C">
        <w:t>RadButton</w:t>
      </w:r>
      <w:r w:rsidR="0032189D">
        <w:t>'s</w:t>
      </w:r>
      <w:proofErr w:type="spellEnd"/>
      <w:r w:rsidR="0032189D">
        <w:t xml:space="preserve"> wrapping </w:t>
      </w:r>
      <w:r w:rsidR="00F0106C">
        <w:t xml:space="preserve"> element</w:t>
      </w:r>
      <w:r w:rsidR="0032189D">
        <w:t xml:space="preserve"> (</w:t>
      </w:r>
      <w:r w:rsidR="008D6480">
        <w:t>an anchor, &lt;a/&gt;</w:t>
      </w:r>
      <w:r w:rsidR="0032189D">
        <w:t>)</w:t>
      </w:r>
      <w:r w:rsidR="00F0106C">
        <w:t xml:space="preserve"> is relatively positioned</w:t>
      </w:r>
      <w:r w:rsidR="008D6480">
        <w:t>,</w:t>
      </w:r>
      <w:r w:rsidR="00F0106C">
        <w:t xml:space="preserve"> in order to position</w:t>
      </w:r>
      <w:r w:rsidR="0032189D">
        <w:t xml:space="preserve"> the Primary </w:t>
      </w:r>
      <w:r w:rsidR="00F0106C">
        <w:t>and Secondary icons absolut</w:t>
      </w:r>
      <w:r w:rsidR="00451178">
        <w:t xml:space="preserve">ely toward the wrapping element. So, </w:t>
      </w:r>
      <w:r w:rsidR="00F0106C">
        <w:t xml:space="preserve">if you </w:t>
      </w:r>
      <w:r w:rsidR="00451178">
        <w:t>have</w:t>
      </w:r>
      <w:r w:rsidR="00F0106C">
        <w:t xml:space="preserve"> </w:t>
      </w:r>
      <w:r w:rsidR="00451178">
        <w:t>a RadButton control</w:t>
      </w:r>
      <w:r w:rsidR="00F0106C">
        <w:t xml:space="preserve"> in </w:t>
      </w:r>
      <w:r w:rsidR="00451178">
        <w:t xml:space="preserve">an </w:t>
      </w:r>
      <w:r w:rsidR="00F0106C">
        <w:t>HTML element with fixed width and height</w:t>
      </w:r>
      <w:r w:rsidR="00451178">
        <w:t>, and overflow set to scroll, you will observe this behavior in IE 6 and 7</w:t>
      </w:r>
      <w:r w:rsidR="00F0106C">
        <w:t>.</w:t>
      </w:r>
    </w:p>
    <w:p w:rsidR="00BE0F3F" w:rsidRPr="00BE0F3F" w:rsidRDefault="00BE0F3F" w:rsidP="00BE0F3F">
      <w:pPr>
        <w:rPr>
          <w:b/>
        </w:rPr>
      </w:pPr>
      <w:r w:rsidRPr="00BE0F3F">
        <w:rPr>
          <w:b/>
        </w:rPr>
        <w:t>The result in IE6/7:</w:t>
      </w:r>
    </w:p>
    <w:p w:rsidR="00BE0F3F" w:rsidRDefault="00BE0F3F" w:rsidP="005B3198"/>
    <w:p w:rsidR="005B3198" w:rsidRDefault="00BE0F3F" w:rsidP="00BE0F3F">
      <w:pPr>
        <w:jc w:val="center"/>
      </w:pPr>
      <w:r>
        <w:rPr>
          <w:noProof/>
        </w:rPr>
        <w:drawing>
          <wp:inline distT="0" distB="0" distL="0" distR="0">
            <wp:extent cx="3009900" cy="15716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lIE7bug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0F3F" w:rsidRDefault="00BE0F3F" w:rsidP="00BE0F3F">
      <w:pPr>
        <w:jc w:val="center"/>
        <w:rPr>
          <w:i/>
        </w:rPr>
      </w:pPr>
      <w:r w:rsidRPr="00BE0F3F">
        <w:rPr>
          <w:i/>
        </w:rPr>
        <w:t>When the internal content is higher than the wrapping div height it comes out of instead to be scrollable.</w:t>
      </w:r>
    </w:p>
    <w:p w:rsidR="00BE0F3F" w:rsidRDefault="00BE0F3F" w:rsidP="00BE0F3F">
      <w:r>
        <w:t>The code used for the above example:</w:t>
      </w:r>
    </w:p>
    <w:p w:rsidR="00BE0F3F" w:rsidRDefault="00BE0F3F" w:rsidP="00BE0F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width</w:t>
      </w:r>
      <w:r>
        <w:rPr>
          <w:rFonts w:ascii="Consolas" w:hAnsi="Consolas" w:cs="Consolas"/>
          <w:color w:val="0000FF"/>
          <w:sz w:val="19"/>
          <w:szCs w:val="19"/>
        </w:rPr>
        <w:t xml:space="preserve">: 300px; </w:t>
      </w:r>
      <w:r>
        <w:rPr>
          <w:rFonts w:ascii="Consolas" w:hAnsi="Consolas" w:cs="Consolas"/>
          <w:color w:val="FF0000"/>
          <w:sz w:val="19"/>
          <w:szCs w:val="19"/>
        </w:rPr>
        <w:t>height</w:t>
      </w:r>
      <w:r>
        <w:rPr>
          <w:rFonts w:ascii="Consolas" w:hAnsi="Consolas" w:cs="Consolas"/>
          <w:color w:val="0000FF"/>
          <w:sz w:val="19"/>
          <w:szCs w:val="19"/>
        </w:rPr>
        <w:t xml:space="preserve">: 100px; </w:t>
      </w:r>
      <w:r>
        <w:rPr>
          <w:rFonts w:ascii="Consolas" w:hAnsi="Consolas" w:cs="Consolas"/>
          <w:color w:val="FF0000"/>
          <w:sz w:val="19"/>
          <w:szCs w:val="19"/>
        </w:rPr>
        <w:t>border</w:t>
      </w:r>
      <w:r>
        <w:rPr>
          <w:rFonts w:ascii="Consolas" w:hAnsi="Consolas" w:cs="Consolas"/>
          <w:color w:val="0000FF"/>
          <w:sz w:val="19"/>
          <w:szCs w:val="19"/>
        </w:rPr>
        <w:t xml:space="preserve">: 1px solid #000; </w:t>
      </w:r>
      <w:r>
        <w:rPr>
          <w:rFonts w:ascii="Consolas" w:hAnsi="Consolas" w:cs="Consolas"/>
          <w:color w:val="FF0000"/>
          <w:sz w:val="19"/>
          <w:szCs w:val="19"/>
        </w:rPr>
        <w:t>overflow</w:t>
      </w:r>
      <w:r>
        <w:rPr>
          <w:rFonts w:ascii="Consolas" w:hAnsi="Consolas" w:cs="Consolas"/>
          <w:color w:val="0000FF"/>
          <w:sz w:val="19"/>
          <w:szCs w:val="19"/>
        </w:rPr>
        <w:t>: scroll;</w:t>
      </w:r>
    </w:p>
    <w:p w:rsidR="00BE0F3F" w:rsidRDefault="00BE0F3F" w:rsidP="00BE0F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ab/>
      </w:r>
      <w:r>
        <w:rPr>
          <w:rFonts w:ascii="Consolas" w:hAnsi="Consolas" w:cs="Consolas"/>
          <w:color w:val="FF0000"/>
          <w:sz w:val="19"/>
          <w:szCs w:val="19"/>
        </w:rPr>
        <w:t>font-size</w:t>
      </w:r>
      <w:r>
        <w:rPr>
          <w:rFonts w:ascii="Consolas" w:hAnsi="Consolas" w:cs="Consolas"/>
          <w:color w:val="0000FF"/>
          <w:sz w:val="19"/>
          <w:szCs w:val="19"/>
        </w:rPr>
        <w:t>: 13px;"&gt;</w:t>
      </w:r>
    </w:p>
    <w:p w:rsidR="00BE0F3F" w:rsidRDefault="00BE0F3F" w:rsidP="00BE0F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span</w:t>
      </w:r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sz w:val="19"/>
          <w:szCs w:val="19"/>
        </w:rPr>
        <w:t>Div with fixed dimensions and overflow set to scroll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span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BE0F3F" w:rsidRDefault="00BE0F3F" w:rsidP="00BE0F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height</w:t>
      </w:r>
      <w:r>
        <w:rPr>
          <w:rFonts w:ascii="Consolas" w:hAnsi="Consolas" w:cs="Consolas"/>
          <w:color w:val="0000FF"/>
          <w:sz w:val="19"/>
          <w:szCs w:val="19"/>
        </w:rPr>
        <w:t xml:space="preserve">: 110px; </w:t>
      </w:r>
      <w:r>
        <w:rPr>
          <w:rFonts w:ascii="Consolas" w:hAnsi="Consolas" w:cs="Consolas"/>
          <w:color w:val="FF0000"/>
          <w:sz w:val="19"/>
          <w:szCs w:val="19"/>
        </w:rPr>
        <w:t>background</w:t>
      </w:r>
      <w:r>
        <w:rPr>
          <w:rFonts w:ascii="Consolas" w:hAnsi="Consolas" w:cs="Consolas"/>
          <w:color w:val="0000FF"/>
          <w:sz w:val="19"/>
          <w:szCs w:val="19"/>
        </w:rPr>
        <w:t>: #f00;"&gt;</w:t>
      </w:r>
    </w:p>
    <w:p w:rsidR="00BE0F3F" w:rsidRDefault="00BE0F3F" w:rsidP="00BE0F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BE0F3F" w:rsidRDefault="00BE0F3F" w:rsidP="00BE0F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telerik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RadButton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="RadButton"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Text</w:t>
      </w:r>
      <w:r>
        <w:rPr>
          <w:rFonts w:ascii="Consolas" w:hAnsi="Consolas" w:cs="Consolas"/>
          <w:color w:val="0000FF"/>
          <w:sz w:val="19"/>
          <w:szCs w:val="19"/>
        </w:rPr>
        <w:t>="RadButton"&gt;</w:t>
      </w:r>
    </w:p>
    <w:p w:rsidR="00BE0F3F" w:rsidRDefault="00BE0F3F" w:rsidP="00BE0F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telerik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RadButton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BE0F3F" w:rsidRDefault="00BE0F3F" w:rsidP="00BE0F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BE0F3F" w:rsidRPr="00BE0F3F" w:rsidRDefault="00BE0F3F" w:rsidP="00BE0F3F"/>
    <w:p w:rsidR="005B3198" w:rsidRDefault="005B3198" w:rsidP="005B3198"/>
    <w:p w:rsidR="005B3198" w:rsidRPr="00BE0F3F" w:rsidRDefault="005B3198" w:rsidP="005B3198">
      <w:pPr>
        <w:rPr>
          <w:b/>
        </w:rPr>
      </w:pPr>
      <w:r w:rsidRPr="00BE0F3F">
        <w:rPr>
          <w:b/>
        </w:rPr>
        <w:t>The workaround</w:t>
      </w:r>
      <w:r w:rsidR="00BE0F3F" w:rsidRPr="00BE0F3F">
        <w:rPr>
          <w:b/>
        </w:rPr>
        <w:t>:</w:t>
      </w:r>
    </w:p>
    <w:p w:rsidR="00E01075" w:rsidRDefault="005B3198" w:rsidP="005B3198">
      <w:r>
        <w:lastRenderedPageBreak/>
        <w:t xml:space="preserve">The simplest fix is to apply </w:t>
      </w:r>
      <w:r w:rsidRPr="00BE0F3F">
        <w:rPr>
          <w:b/>
        </w:rPr>
        <w:t>position: relative</w:t>
      </w:r>
      <w:r>
        <w:t xml:space="preserve"> to the containing block; the one with overflow: auto.</w:t>
      </w:r>
    </w:p>
    <w:p w:rsidR="00BE0F3F" w:rsidRDefault="00BE0F3F" w:rsidP="00BE0F3F">
      <w:pPr>
        <w:jc w:val="center"/>
      </w:pPr>
      <w:r>
        <w:rPr>
          <w:noProof/>
        </w:rPr>
        <w:drawing>
          <wp:inline distT="0" distB="0" distL="0" distR="0">
            <wp:extent cx="2981325" cy="10858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lIE7Fixed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0F3F" w:rsidRDefault="009B5F1C" w:rsidP="00BE0F3F">
      <w:pPr>
        <w:jc w:val="center"/>
        <w:rPr>
          <w:i/>
        </w:rPr>
      </w:pPr>
      <w:r w:rsidRPr="009B5F1C">
        <w:rPr>
          <w:i/>
        </w:rPr>
        <w:t>Now the relatively positioned element is inside the scrollable element</w:t>
      </w:r>
    </w:p>
    <w:p w:rsidR="009B5F1C" w:rsidRDefault="009B5F1C" w:rsidP="009B5F1C">
      <w:r>
        <w:t>The code for the fixed example:</w:t>
      </w:r>
      <w:bookmarkStart w:id="0" w:name="_GoBack"/>
      <w:bookmarkEnd w:id="0"/>
    </w:p>
    <w:p w:rsidR="009B5F1C" w:rsidRDefault="009B5F1C" w:rsidP="009B5F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width</w:t>
      </w:r>
      <w:r>
        <w:rPr>
          <w:rFonts w:ascii="Consolas" w:hAnsi="Consolas" w:cs="Consolas"/>
          <w:color w:val="0000FF"/>
          <w:sz w:val="19"/>
          <w:szCs w:val="19"/>
        </w:rPr>
        <w:t xml:space="preserve">: 300px; </w:t>
      </w:r>
      <w:r>
        <w:rPr>
          <w:rFonts w:ascii="Consolas" w:hAnsi="Consolas" w:cs="Consolas"/>
          <w:color w:val="FF0000"/>
          <w:sz w:val="19"/>
          <w:szCs w:val="19"/>
        </w:rPr>
        <w:t>height</w:t>
      </w:r>
      <w:r>
        <w:rPr>
          <w:rFonts w:ascii="Consolas" w:hAnsi="Consolas" w:cs="Consolas"/>
          <w:color w:val="0000FF"/>
          <w:sz w:val="19"/>
          <w:szCs w:val="19"/>
        </w:rPr>
        <w:t xml:space="preserve">: 100px; </w:t>
      </w:r>
      <w:r>
        <w:rPr>
          <w:rFonts w:ascii="Consolas" w:hAnsi="Consolas" w:cs="Consolas"/>
          <w:color w:val="FF0000"/>
          <w:sz w:val="19"/>
          <w:szCs w:val="19"/>
        </w:rPr>
        <w:t>border</w:t>
      </w:r>
      <w:r>
        <w:rPr>
          <w:rFonts w:ascii="Consolas" w:hAnsi="Consolas" w:cs="Consolas"/>
          <w:color w:val="0000FF"/>
          <w:sz w:val="19"/>
          <w:szCs w:val="19"/>
        </w:rPr>
        <w:t xml:space="preserve">: 1px solid #000; </w:t>
      </w:r>
      <w:r>
        <w:rPr>
          <w:rFonts w:ascii="Consolas" w:hAnsi="Consolas" w:cs="Consolas"/>
          <w:color w:val="FF0000"/>
          <w:sz w:val="19"/>
          <w:szCs w:val="19"/>
        </w:rPr>
        <w:t>overflow</w:t>
      </w:r>
      <w:r>
        <w:rPr>
          <w:rFonts w:ascii="Consolas" w:hAnsi="Consolas" w:cs="Consolas"/>
          <w:color w:val="0000FF"/>
          <w:sz w:val="19"/>
          <w:szCs w:val="19"/>
        </w:rPr>
        <w:t xml:space="preserve">: scroll; </w:t>
      </w:r>
      <w:r w:rsidRPr="009B5F1C">
        <w:rPr>
          <w:rFonts w:ascii="Consolas" w:hAnsi="Consolas" w:cs="Consolas"/>
          <w:color w:val="FF0000"/>
          <w:sz w:val="19"/>
          <w:szCs w:val="19"/>
          <w:highlight w:val="yellow"/>
        </w:rPr>
        <w:t>position</w:t>
      </w:r>
      <w:r w:rsidRPr="009B5F1C">
        <w:rPr>
          <w:rFonts w:ascii="Consolas" w:hAnsi="Consolas" w:cs="Consolas"/>
          <w:color w:val="0000FF"/>
          <w:sz w:val="19"/>
          <w:szCs w:val="19"/>
          <w:highlight w:val="yellow"/>
        </w:rPr>
        <w:t>: relative;</w:t>
      </w:r>
    </w:p>
    <w:p w:rsidR="009B5F1C" w:rsidRDefault="009B5F1C" w:rsidP="009B5F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ab/>
      </w:r>
      <w:r>
        <w:rPr>
          <w:rFonts w:ascii="Consolas" w:hAnsi="Consolas" w:cs="Consolas"/>
          <w:color w:val="FF0000"/>
          <w:sz w:val="19"/>
          <w:szCs w:val="19"/>
        </w:rPr>
        <w:t>font-size</w:t>
      </w:r>
      <w:r>
        <w:rPr>
          <w:rFonts w:ascii="Consolas" w:hAnsi="Consolas" w:cs="Consolas"/>
          <w:color w:val="0000FF"/>
          <w:sz w:val="19"/>
          <w:szCs w:val="19"/>
        </w:rPr>
        <w:t>: 13px;"&gt;</w:t>
      </w:r>
    </w:p>
    <w:p w:rsidR="009B5F1C" w:rsidRDefault="009B5F1C" w:rsidP="009B5F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span</w:t>
      </w:r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sz w:val="19"/>
          <w:szCs w:val="19"/>
        </w:rPr>
        <w:t>Div with fixed dimensions and overflow set to scroll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span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9B5F1C" w:rsidRDefault="009B5F1C" w:rsidP="009B5F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height</w:t>
      </w:r>
      <w:r>
        <w:rPr>
          <w:rFonts w:ascii="Consolas" w:hAnsi="Consolas" w:cs="Consolas"/>
          <w:color w:val="0000FF"/>
          <w:sz w:val="19"/>
          <w:szCs w:val="19"/>
        </w:rPr>
        <w:t xml:space="preserve">: 110px; </w:t>
      </w:r>
      <w:r>
        <w:rPr>
          <w:rFonts w:ascii="Consolas" w:hAnsi="Consolas" w:cs="Consolas"/>
          <w:color w:val="FF0000"/>
          <w:sz w:val="19"/>
          <w:szCs w:val="19"/>
        </w:rPr>
        <w:t>background</w:t>
      </w:r>
      <w:r>
        <w:rPr>
          <w:rFonts w:ascii="Consolas" w:hAnsi="Consolas" w:cs="Consolas"/>
          <w:color w:val="0000FF"/>
          <w:sz w:val="19"/>
          <w:szCs w:val="19"/>
        </w:rPr>
        <w:t>: #f00;"&gt;</w:t>
      </w:r>
    </w:p>
    <w:p w:rsidR="009B5F1C" w:rsidRDefault="009B5F1C" w:rsidP="009B5F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9B5F1C" w:rsidRDefault="009B5F1C" w:rsidP="009B5F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telerik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RadButton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="RadButton"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Text</w:t>
      </w:r>
      <w:r>
        <w:rPr>
          <w:rFonts w:ascii="Consolas" w:hAnsi="Consolas" w:cs="Consolas"/>
          <w:color w:val="0000FF"/>
          <w:sz w:val="19"/>
          <w:szCs w:val="19"/>
        </w:rPr>
        <w:t>="RadButton"&gt;</w:t>
      </w:r>
    </w:p>
    <w:p w:rsidR="009B5F1C" w:rsidRDefault="009B5F1C" w:rsidP="009B5F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telerik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RadButton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9B5F1C" w:rsidRDefault="009B5F1C" w:rsidP="009B5F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9B5F1C" w:rsidRPr="009B5F1C" w:rsidRDefault="009B5F1C" w:rsidP="009B5F1C"/>
    <w:sectPr w:rsidR="009B5F1C" w:rsidRPr="009B5F1C" w:rsidSect="0018431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5B3198"/>
    <w:rsid w:val="0018431E"/>
    <w:rsid w:val="00195463"/>
    <w:rsid w:val="0032189D"/>
    <w:rsid w:val="00451178"/>
    <w:rsid w:val="005B3198"/>
    <w:rsid w:val="006233D4"/>
    <w:rsid w:val="008D6480"/>
    <w:rsid w:val="009B5F1C"/>
    <w:rsid w:val="00BE0F3F"/>
    <w:rsid w:val="00F01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3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0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F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0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F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ruzhenov</dc:creator>
  <cp:lastModifiedBy>lukarov</cp:lastModifiedBy>
  <cp:revision>5</cp:revision>
  <dcterms:created xsi:type="dcterms:W3CDTF">2010-10-22T08:05:00Z</dcterms:created>
  <dcterms:modified xsi:type="dcterms:W3CDTF">2010-10-22T12:20:00Z</dcterms:modified>
</cp:coreProperties>
</file>